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6AD1" w14:textId="550196C1" w:rsidR="000E7331" w:rsidRPr="001D17FD" w:rsidRDefault="003B1D57" w:rsidP="001D17FD">
      <w:pPr>
        <w:pStyle w:val="Corpotesto"/>
        <w:tabs>
          <w:tab w:val="left" w:pos="2694"/>
        </w:tabs>
        <w:ind w:left="133"/>
        <w:jc w:val="both"/>
        <w:rPr>
          <w:rFonts w:asciiTheme="minorHAnsi" w:hAnsiTheme="minorHAnsi" w:cstheme="minorHAnsi"/>
          <w:b/>
          <w:sz w:val="32"/>
          <w:szCs w:val="32"/>
        </w:rPr>
      </w:pPr>
      <w:r w:rsidRPr="004658AD">
        <w:rPr>
          <w:rFonts w:ascii="Arial" w:hAnsi="Arial" w:cs="Arial"/>
          <w:noProof/>
          <w:sz w:val="20"/>
          <w:lang w:eastAsia="it-IT"/>
        </w:rPr>
        <w:drawing>
          <wp:inline distT="0" distB="0" distL="0" distR="0" wp14:anchorId="5A4E5AE6" wp14:editId="2484F9FA">
            <wp:extent cx="1390444" cy="1971675"/>
            <wp:effectExtent l="0" t="0" r="63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260" cy="199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485F" w:rsidRPr="004658AD">
        <w:rPr>
          <w:rFonts w:ascii="Arial" w:hAnsi="Arial" w:cs="Arial"/>
          <w:sz w:val="20"/>
        </w:rPr>
        <w:tab/>
      </w:r>
      <w:r w:rsidR="0054485F" w:rsidRPr="004658AD">
        <w:rPr>
          <w:rFonts w:ascii="Arial" w:hAnsi="Arial" w:cs="Arial"/>
          <w:sz w:val="20"/>
        </w:rPr>
        <w:tab/>
      </w:r>
      <w:r w:rsidR="000E7331" w:rsidRPr="001D17FD">
        <w:rPr>
          <w:rFonts w:asciiTheme="minorHAnsi" w:hAnsiTheme="minorHAnsi" w:cstheme="minorHAnsi"/>
          <w:b/>
          <w:bCs/>
          <w:sz w:val="32"/>
          <w:szCs w:val="32"/>
        </w:rPr>
        <w:t>PRIMA EDIZIONE</w:t>
      </w:r>
      <w:r w:rsidR="001D17FD">
        <w:rPr>
          <w:rFonts w:asciiTheme="minorHAnsi" w:hAnsiTheme="minorHAnsi" w:cstheme="minorHAnsi"/>
          <w:b/>
          <w:bCs/>
          <w:sz w:val="32"/>
          <w:szCs w:val="32"/>
        </w:rPr>
        <w:t xml:space="preserve">  </w:t>
      </w:r>
      <w:r w:rsidR="000E7331" w:rsidRPr="001D17FD">
        <w:rPr>
          <w:rFonts w:asciiTheme="minorHAnsi" w:hAnsiTheme="minorHAnsi" w:cstheme="minorHAnsi"/>
          <w:b/>
          <w:sz w:val="32"/>
          <w:szCs w:val="32"/>
        </w:rPr>
        <w:t>PREMIO LETTERARIO</w:t>
      </w:r>
    </w:p>
    <w:p w14:paraId="07AC9BDF" w14:textId="77777777" w:rsidR="000E7331" w:rsidRPr="001D17FD" w:rsidRDefault="000E7331" w:rsidP="001D17FD">
      <w:pPr>
        <w:tabs>
          <w:tab w:val="left" w:pos="2977"/>
        </w:tabs>
        <w:ind w:left="2880" w:firstLine="72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1D17FD">
        <w:rPr>
          <w:rFonts w:asciiTheme="minorHAnsi" w:hAnsiTheme="minorHAnsi" w:cstheme="minorHAnsi"/>
          <w:b/>
          <w:sz w:val="32"/>
          <w:szCs w:val="32"/>
        </w:rPr>
        <w:t>“ALESSANDRA BRACA”</w:t>
      </w:r>
    </w:p>
    <w:p w14:paraId="0FCCEA3D" w14:textId="77777777" w:rsidR="001D17FD" w:rsidRDefault="001D17FD" w:rsidP="000E7331">
      <w:pPr>
        <w:ind w:left="2880" w:firstLine="720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49B97ED2" w14:textId="1147EFF3" w:rsidR="000E7331" w:rsidRPr="001D17FD" w:rsidRDefault="000E7331" w:rsidP="000E7331">
      <w:pPr>
        <w:ind w:left="2880" w:firstLine="72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1D17FD">
        <w:rPr>
          <w:rFonts w:asciiTheme="minorHAnsi" w:hAnsiTheme="minorHAnsi" w:cstheme="minorHAnsi"/>
          <w:b/>
          <w:sz w:val="32"/>
          <w:szCs w:val="32"/>
        </w:rPr>
        <w:t>Un racconto nel cassetto</w:t>
      </w:r>
    </w:p>
    <w:p w14:paraId="5F246345" w14:textId="77777777" w:rsidR="000E7331" w:rsidRPr="001D17FD" w:rsidRDefault="000E7331" w:rsidP="007A4574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03C8B79" w14:textId="76CE306B" w:rsidR="00E4400C" w:rsidRPr="007A4574" w:rsidRDefault="00E4400C" w:rsidP="007A4574">
      <w:pPr>
        <w:spacing w:line="360" w:lineRule="auto"/>
        <w:jc w:val="center"/>
        <w:rPr>
          <w:b/>
          <w:sz w:val="36"/>
          <w:szCs w:val="36"/>
        </w:rPr>
      </w:pPr>
      <w:r w:rsidRPr="007A4574">
        <w:rPr>
          <w:b/>
          <w:sz w:val="36"/>
          <w:szCs w:val="36"/>
        </w:rPr>
        <w:t>Regolamento</w:t>
      </w:r>
    </w:p>
    <w:p w14:paraId="3DBF6F42" w14:textId="77777777" w:rsidR="00E4400C" w:rsidRDefault="00E4400C" w:rsidP="00E4400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 </w:t>
      </w:r>
      <w:r>
        <w:rPr>
          <w:sz w:val="24"/>
          <w:szCs w:val="24"/>
        </w:rPr>
        <w:t xml:space="preserve"> </w:t>
      </w:r>
    </w:p>
    <w:p w14:paraId="741C09B2" w14:textId="77777777" w:rsidR="00E4400C" w:rsidRDefault="00E4400C" w:rsidP="00E4400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concorso è aperto a tutte le categorie dei partecipanti.</w:t>
      </w:r>
    </w:p>
    <w:p w14:paraId="72ACDFE1" w14:textId="77777777" w:rsidR="00E4400C" w:rsidRPr="00133514" w:rsidRDefault="00E4400C" w:rsidP="00E4400C">
      <w:pPr>
        <w:pStyle w:val="Paragrafoelenco"/>
        <w:widowControl/>
        <w:numPr>
          <w:ilvl w:val="0"/>
          <w:numId w:val="3"/>
        </w:numPr>
        <w:autoSpaceDE/>
        <w:autoSpaceDN/>
        <w:spacing w:line="360" w:lineRule="auto"/>
        <w:ind w:left="720" w:firstLine="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Categoria adulti.</w:t>
      </w:r>
    </w:p>
    <w:p w14:paraId="6D15C26E" w14:textId="77777777" w:rsidR="00E4400C" w:rsidRDefault="00E4400C" w:rsidP="00E4400C">
      <w:pPr>
        <w:pStyle w:val="Paragrafoelenco"/>
        <w:widowControl/>
        <w:numPr>
          <w:ilvl w:val="0"/>
          <w:numId w:val="3"/>
        </w:numPr>
        <w:autoSpaceDE/>
        <w:autoSpaceDN/>
        <w:spacing w:line="360" w:lineRule="auto"/>
        <w:ind w:left="720" w:firstLine="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Categoria giovani che abbiano superato i 18 anni.</w:t>
      </w:r>
    </w:p>
    <w:p w14:paraId="76D0F45D" w14:textId="77777777" w:rsidR="00E4400C" w:rsidRDefault="00E4400C" w:rsidP="00E4400C">
      <w:pPr>
        <w:pStyle w:val="Paragrafoelenco"/>
        <w:shd w:val="clear" w:color="auto" w:fill="FFFFFF"/>
        <w:spacing w:line="360" w:lineRule="auto"/>
        <w:jc w:val="both"/>
        <w:textAlignment w:val="baseline"/>
        <w:rPr>
          <w:b/>
          <w:sz w:val="24"/>
          <w:szCs w:val="24"/>
        </w:rPr>
      </w:pPr>
    </w:p>
    <w:p w14:paraId="493B7E1C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Art. 2 Sezione Previste</w:t>
      </w:r>
    </w:p>
    <w:p w14:paraId="0A61C86C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</w:pPr>
      <w:r>
        <w:rPr>
          <w:b/>
          <w:sz w:val="24"/>
          <w:szCs w:val="24"/>
        </w:rPr>
        <w:t>Il concorso è articolato in una sezione:</w:t>
      </w:r>
    </w:p>
    <w:p w14:paraId="64529F50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Racconto a tema libero.</w:t>
      </w:r>
    </w:p>
    <w:p w14:paraId="50B6B639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b/>
          <w:sz w:val="24"/>
          <w:szCs w:val="24"/>
        </w:rPr>
      </w:pPr>
    </w:p>
    <w:p w14:paraId="0C7993B5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Art. 3 Formati e modalità invio opere</w:t>
      </w:r>
    </w:p>
    <w:p w14:paraId="2F2448EB" w14:textId="0003DF5D" w:rsidR="00E4400C" w:rsidRPr="00B53B14" w:rsidRDefault="00E4400C" w:rsidP="00E4400C">
      <w:pPr>
        <w:pStyle w:val="Paragrafoelenco"/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contextualSpacing/>
        <w:jc w:val="both"/>
        <w:textAlignment w:val="baseline"/>
      </w:pPr>
      <w:r w:rsidRPr="00133514">
        <w:rPr>
          <w:color w:val="19191A"/>
          <w:sz w:val="24"/>
          <w:szCs w:val="24"/>
          <w:shd w:val="clear" w:color="auto" w:fill="FFFFFF"/>
        </w:rPr>
        <w:t>I racconti non devono superare una cartella,</w:t>
      </w:r>
      <w:r>
        <w:rPr>
          <w:color w:val="19191A"/>
          <w:sz w:val="24"/>
          <w:szCs w:val="24"/>
          <w:shd w:val="clear" w:color="auto" w:fill="FFFFFF"/>
        </w:rPr>
        <w:t xml:space="preserve"> ad ogni cartella corrispond</w:t>
      </w:r>
      <w:r w:rsidR="007A4574">
        <w:rPr>
          <w:color w:val="19191A"/>
          <w:sz w:val="24"/>
          <w:szCs w:val="24"/>
          <w:shd w:val="clear" w:color="auto" w:fill="FFFFFF"/>
        </w:rPr>
        <w:t>ono</w:t>
      </w:r>
      <w:r>
        <w:rPr>
          <w:color w:val="19191A"/>
          <w:sz w:val="24"/>
          <w:szCs w:val="24"/>
          <w:shd w:val="clear" w:color="auto" w:fill="FFFFFF"/>
        </w:rPr>
        <w:t xml:space="preserve"> due fogli</w:t>
      </w:r>
      <w:r w:rsidRPr="00133514">
        <w:rPr>
          <w:color w:val="19191A"/>
          <w:sz w:val="24"/>
          <w:szCs w:val="24"/>
          <w:shd w:val="clear" w:color="auto" w:fill="FFFFFF"/>
        </w:rPr>
        <w:t xml:space="preserve"> A4, con margini 2</w:t>
      </w:r>
      <w:r w:rsidR="007A4574">
        <w:rPr>
          <w:color w:val="19191A"/>
          <w:sz w:val="24"/>
          <w:szCs w:val="24"/>
          <w:shd w:val="clear" w:color="auto" w:fill="FFFFFF"/>
        </w:rPr>
        <w:t xml:space="preserve"> </w:t>
      </w:r>
      <w:r w:rsidRPr="00133514">
        <w:rPr>
          <w:color w:val="19191A"/>
          <w:sz w:val="24"/>
          <w:szCs w:val="24"/>
          <w:shd w:val="clear" w:color="auto" w:fill="FFFFFF"/>
        </w:rPr>
        <w:t>cm, carattere Times New Roman, dimensione 12</w:t>
      </w:r>
      <w:r>
        <w:rPr>
          <w:sz w:val="24"/>
          <w:szCs w:val="24"/>
        </w:rPr>
        <w:t>. In lingua Italiana</w:t>
      </w:r>
      <w:r w:rsidRPr="00B53B14">
        <w:rPr>
          <w:color w:val="19191A"/>
          <w:sz w:val="24"/>
          <w:szCs w:val="24"/>
          <w:shd w:val="clear" w:color="auto" w:fill="FFFFFF"/>
        </w:rPr>
        <w:t>;</w:t>
      </w:r>
      <w:r w:rsidRPr="00133514">
        <w:rPr>
          <w:color w:val="19191A"/>
          <w:sz w:val="24"/>
          <w:szCs w:val="24"/>
          <w:shd w:val="clear" w:color="auto" w:fill="FFFFFF"/>
        </w:rPr>
        <w:t xml:space="preserve"> </w:t>
      </w:r>
    </w:p>
    <w:p w14:paraId="1E0E21C3" w14:textId="77777777" w:rsidR="00E4400C" w:rsidRPr="00133514" w:rsidRDefault="00E4400C" w:rsidP="00E4400C">
      <w:pPr>
        <w:pStyle w:val="Paragrafoelenco"/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contextualSpacing/>
        <w:jc w:val="both"/>
        <w:textAlignment w:val="baseline"/>
      </w:pPr>
      <w:r>
        <w:rPr>
          <w:color w:val="19191A"/>
          <w:sz w:val="24"/>
          <w:szCs w:val="24"/>
          <w:shd w:val="clear" w:color="auto" w:fill="FFFFFF"/>
        </w:rPr>
        <w:t>Il racconto sarà spedito in PDF;</w:t>
      </w:r>
    </w:p>
    <w:p w14:paraId="1F31E6C5" w14:textId="54296A6A" w:rsidR="00E4400C" w:rsidRPr="00133514" w:rsidRDefault="00E4400C" w:rsidP="00E4400C">
      <w:pPr>
        <w:pStyle w:val="Paragrafoelenco"/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contextualSpacing/>
        <w:jc w:val="both"/>
        <w:textAlignment w:val="baseline"/>
      </w:pPr>
      <w:r w:rsidRPr="00133514">
        <w:rPr>
          <w:color w:val="19191A"/>
          <w:sz w:val="24"/>
          <w:szCs w:val="24"/>
          <w:shd w:val="clear" w:color="auto" w:fill="FFFFFF"/>
        </w:rPr>
        <w:t>I</w:t>
      </w:r>
      <w:r w:rsidR="007A4574">
        <w:rPr>
          <w:color w:val="19191A"/>
          <w:sz w:val="24"/>
          <w:szCs w:val="24"/>
          <w:shd w:val="clear" w:color="auto" w:fill="FFFFFF"/>
        </w:rPr>
        <w:t xml:space="preserve"> </w:t>
      </w:r>
      <w:r w:rsidRPr="00133514">
        <w:rPr>
          <w:color w:val="19191A"/>
          <w:sz w:val="24"/>
          <w:szCs w:val="24"/>
          <w:shd w:val="clear" w:color="auto" w:fill="FFFFFF"/>
        </w:rPr>
        <w:t xml:space="preserve">concorrenti invieranno i loro elaborati tramite email: </w:t>
      </w:r>
      <w:r w:rsidRPr="00133514">
        <w:rPr>
          <w:i/>
          <w:color w:val="19191A"/>
          <w:sz w:val="24"/>
          <w:szCs w:val="24"/>
          <w:shd w:val="clear" w:color="auto" w:fill="FFFFFF"/>
        </w:rPr>
        <w:t>sportellorosa22@gmail.com</w:t>
      </w:r>
      <w:r w:rsidRPr="00133514">
        <w:rPr>
          <w:color w:val="19191A"/>
          <w:sz w:val="24"/>
          <w:szCs w:val="24"/>
          <w:shd w:val="clear" w:color="auto" w:fill="FFFFFF"/>
        </w:rPr>
        <w:t xml:space="preserve"> </w:t>
      </w:r>
      <w:r w:rsidR="00BF45C3">
        <w:rPr>
          <w:color w:val="19191A"/>
          <w:sz w:val="24"/>
          <w:szCs w:val="24"/>
          <w:shd w:val="clear" w:color="auto" w:fill="FFFFFF"/>
        </w:rPr>
        <w:t xml:space="preserve"> </w:t>
      </w:r>
    </w:p>
    <w:p w14:paraId="586EDE7E" w14:textId="77777777" w:rsidR="00E4400C" w:rsidRPr="00133514" w:rsidRDefault="00E4400C" w:rsidP="00E4400C">
      <w:pPr>
        <w:pStyle w:val="Paragrafoelenco"/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contextualSpacing/>
        <w:jc w:val="both"/>
        <w:textAlignment w:val="baseline"/>
      </w:pPr>
      <w:r w:rsidRPr="00133514">
        <w:rPr>
          <w:sz w:val="24"/>
          <w:szCs w:val="24"/>
        </w:rPr>
        <w:t>La partecipazione al Concorso comporta la totale accettazione del present</w:t>
      </w:r>
      <w:r>
        <w:rPr>
          <w:sz w:val="24"/>
          <w:szCs w:val="24"/>
        </w:rPr>
        <w:t>e regolamento in ogni sua parte;</w:t>
      </w:r>
    </w:p>
    <w:p w14:paraId="305A7A31" w14:textId="77777777" w:rsidR="00E4400C" w:rsidRPr="00795A47" w:rsidRDefault="00E4400C" w:rsidP="00E4400C">
      <w:pPr>
        <w:pStyle w:val="Paragrafoelenco"/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contextualSpacing/>
        <w:jc w:val="both"/>
        <w:textAlignment w:val="baseline"/>
      </w:pPr>
      <w:r w:rsidRPr="00133514">
        <w:rPr>
          <w:sz w:val="24"/>
          <w:szCs w:val="24"/>
        </w:rPr>
        <w:t xml:space="preserve"> Gli el</w:t>
      </w:r>
      <w:r>
        <w:rPr>
          <w:sz w:val="24"/>
          <w:szCs w:val="24"/>
        </w:rPr>
        <w:t>aborati non saranno restituiti;</w:t>
      </w:r>
    </w:p>
    <w:p w14:paraId="1A0E6B4A" w14:textId="77777777" w:rsidR="00E4400C" w:rsidRDefault="00E4400C" w:rsidP="00E4400C">
      <w:pPr>
        <w:pStyle w:val="Paragrafoelenco"/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contextualSpacing/>
        <w:jc w:val="both"/>
        <w:textAlignment w:val="baseline"/>
      </w:pPr>
      <w:r w:rsidRPr="00795A47">
        <w:rPr>
          <w:sz w:val="24"/>
          <w:szCs w:val="24"/>
        </w:rPr>
        <w:t>La Scheda di partecipazione è parte integrante dell</w:t>
      </w:r>
      <w:r w:rsidRPr="00795A47">
        <w:rPr>
          <w:color w:val="19191A"/>
          <w:sz w:val="24"/>
          <w:szCs w:val="24"/>
          <w:shd w:val="clear" w:color="auto" w:fill="FFFFFF"/>
        </w:rPr>
        <w:t xml:space="preserve">’iscrizione, firmata e accompagnata da un documento valido di riconoscimento. </w:t>
      </w:r>
    </w:p>
    <w:p w14:paraId="3636C648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b/>
          <w:color w:val="19191A"/>
          <w:sz w:val="24"/>
          <w:szCs w:val="24"/>
          <w:highlight w:val="white"/>
        </w:rPr>
      </w:pPr>
    </w:p>
    <w:p w14:paraId="6E618E2C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b/>
          <w:color w:val="19191A"/>
          <w:sz w:val="24"/>
          <w:szCs w:val="24"/>
          <w:highlight w:val="white"/>
        </w:rPr>
      </w:pPr>
      <w:r>
        <w:rPr>
          <w:b/>
          <w:color w:val="19191A"/>
          <w:sz w:val="24"/>
          <w:szCs w:val="24"/>
          <w:shd w:val="clear" w:color="auto" w:fill="FFFFFF"/>
        </w:rPr>
        <w:t xml:space="preserve">Art. 4 Tema dell’opera </w:t>
      </w:r>
    </w:p>
    <w:p w14:paraId="2F981BE8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color w:val="19191A"/>
          <w:sz w:val="24"/>
          <w:szCs w:val="24"/>
          <w:highlight w:val="white"/>
        </w:rPr>
      </w:pPr>
      <w:r>
        <w:rPr>
          <w:color w:val="19191A"/>
          <w:sz w:val="24"/>
          <w:szCs w:val="24"/>
          <w:shd w:val="clear" w:color="auto" w:fill="FFFFFF"/>
        </w:rPr>
        <w:t xml:space="preserve">I componimenti verteranno su un tema libero. </w:t>
      </w:r>
    </w:p>
    <w:p w14:paraId="797358BD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b/>
          <w:color w:val="19191A"/>
          <w:sz w:val="24"/>
          <w:szCs w:val="24"/>
          <w:highlight w:val="white"/>
        </w:rPr>
      </w:pPr>
    </w:p>
    <w:p w14:paraId="5920331C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b/>
          <w:color w:val="19191A"/>
          <w:sz w:val="24"/>
          <w:szCs w:val="24"/>
          <w:highlight w:val="white"/>
        </w:rPr>
      </w:pPr>
      <w:r>
        <w:rPr>
          <w:b/>
          <w:color w:val="19191A"/>
          <w:sz w:val="24"/>
          <w:szCs w:val="24"/>
          <w:shd w:val="clear" w:color="auto" w:fill="FFFFFF"/>
        </w:rPr>
        <w:t>Art. 5 Scadenza bando</w:t>
      </w:r>
    </w:p>
    <w:p w14:paraId="43559B1A" w14:textId="007B631E" w:rsidR="00E4400C" w:rsidRPr="00795A47" w:rsidRDefault="00E4400C" w:rsidP="00E4400C">
      <w:pPr>
        <w:shd w:val="clear" w:color="auto" w:fill="FFFFFF"/>
        <w:spacing w:line="360" w:lineRule="auto"/>
        <w:jc w:val="both"/>
        <w:textAlignment w:val="baseline"/>
        <w:rPr>
          <w:b/>
          <w:color w:val="19191A"/>
          <w:sz w:val="24"/>
          <w:szCs w:val="24"/>
          <w:highlight w:val="white"/>
          <w:u w:val="single"/>
        </w:rPr>
      </w:pPr>
      <w:r>
        <w:rPr>
          <w:color w:val="19191A"/>
          <w:sz w:val="24"/>
          <w:szCs w:val="24"/>
          <w:shd w:val="clear" w:color="auto" w:fill="FFFFFF"/>
        </w:rPr>
        <w:t xml:space="preserve">Come indicato nell’art. 3 del presente regolamento, dovranno pervenire </w:t>
      </w:r>
      <w:r w:rsidRPr="00795A47">
        <w:rPr>
          <w:color w:val="19191A"/>
          <w:sz w:val="24"/>
          <w:szCs w:val="24"/>
          <w:u w:val="single"/>
          <w:shd w:val="clear" w:color="auto" w:fill="FFFFFF"/>
        </w:rPr>
        <w:t>entro le ore 12,00 del giorno 29/10/2023 all’indirizzo email dell’Associazione “Sportello Rosa”</w:t>
      </w:r>
      <w:r>
        <w:rPr>
          <w:i/>
          <w:color w:val="19191A"/>
          <w:sz w:val="24"/>
          <w:szCs w:val="24"/>
          <w:u w:val="single"/>
          <w:shd w:val="clear" w:color="auto" w:fill="FFFFFF"/>
        </w:rPr>
        <w:t xml:space="preserve"> </w:t>
      </w:r>
      <w:r w:rsidRPr="00E4400C">
        <w:rPr>
          <w:i/>
          <w:color w:val="0070C0"/>
          <w:sz w:val="24"/>
          <w:szCs w:val="24"/>
          <w:u w:val="single"/>
          <w:shd w:val="clear" w:color="auto" w:fill="FFFFFF"/>
        </w:rPr>
        <w:t>sportellorosa22@gmail.com</w:t>
      </w:r>
      <w:r w:rsidRPr="00E4400C">
        <w:rPr>
          <w:color w:val="0070C0"/>
          <w:sz w:val="24"/>
          <w:szCs w:val="24"/>
          <w:u w:val="single"/>
          <w:shd w:val="clear" w:color="auto" w:fill="FFFFFF"/>
        </w:rPr>
        <w:t xml:space="preserve"> </w:t>
      </w:r>
      <w:r>
        <w:rPr>
          <w:color w:val="19191A"/>
          <w:sz w:val="24"/>
          <w:szCs w:val="24"/>
          <w:u w:val="single"/>
          <w:shd w:val="clear" w:color="auto" w:fill="FFFFFF"/>
        </w:rPr>
        <w:t xml:space="preserve">o per pec: </w:t>
      </w:r>
      <w:r w:rsidRPr="00E4400C">
        <w:rPr>
          <w:i/>
          <w:color w:val="0070C0"/>
          <w:sz w:val="24"/>
          <w:szCs w:val="24"/>
          <w:u w:val="single"/>
          <w:shd w:val="clear" w:color="auto" w:fill="FFFFFF"/>
        </w:rPr>
        <w:t>associazionesportellorosa@pec.it</w:t>
      </w:r>
      <w:r w:rsidRPr="00E4400C">
        <w:rPr>
          <w:color w:val="0070C0"/>
          <w:sz w:val="24"/>
          <w:szCs w:val="24"/>
          <w:u w:val="single"/>
          <w:shd w:val="clear" w:color="auto" w:fill="FFFFFF"/>
        </w:rPr>
        <w:t xml:space="preserve"> </w:t>
      </w:r>
      <w:r w:rsidRPr="00795A47">
        <w:rPr>
          <w:color w:val="19191A"/>
          <w:sz w:val="24"/>
          <w:szCs w:val="24"/>
          <w:u w:val="single"/>
          <w:shd w:val="clear" w:color="auto" w:fill="FFFFFF"/>
        </w:rPr>
        <w:t xml:space="preserve">sita in via Arcangelo Rotunno,15 Salerno cap.84134.  </w:t>
      </w:r>
    </w:p>
    <w:p w14:paraId="462C1DCB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b/>
          <w:color w:val="19191A"/>
          <w:sz w:val="24"/>
          <w:szCs w:val="24"/>
          <w:highlight w:val="white"/>
        </w:rPr>
      </w:pPr>
      <w:r>
        <w:rPr>
          <w:color w:val="19191A"/>
          <w:sz w:val="24"/>
          <w:szCs w:val="24"/>
          <w:shd w:val="clear" w:color="auto" w:fill="FFFFFF"/>
        </w:rPr>
        <w:t>L’Associazione non assume alcuna responsabilità sulla mancata ricezione oltre i termini fissati dal presente regolamento.</w:t>
      </w:r>
    </w:p>
    <w:p w14:paraId="257FDD6C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b/>
          <w:color w:val="19191A"/>
          <w:sz w:val="24"/>
          <w:szCs w:val="24"/>
          <w:highlight w:val="white"/>
        </w:rPr>
      </w:pPr>
    </w:p>
    <w:p w14:paraId="45B97CAD" w14:textId="374538FE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b/>
          <w:color w:val="19191A"/>
          <w:sz w:val="24"/>
          <w:szCs w:val="24"/>
          <w:highlight w:val="white"/>
        </w:rPr>
      </w:pPr>
      <w:r>
        <w:rPr>
          <w:b/>
          <w:color w:val="19191A"/>
          <w:sz w:val="24"/>
          <w:szCs w:val="24"/>
          <w:shd w:val="clear" w:color="auto" w:fill="FFFFFF"/>
        </w:rPr>
        <w:t>Art. 6</w:t>
      </w:r>
      <w:r w:rsidR="00DF09BC">
        <w:rPr>
          <w:b/>
          <w:color w:val="19191A"/>
          <w:sz w:val="24"/>
          <w:szCs w:val="24"/>
          <w:shd w:val="clear" w:color="auto" w:fill="FFFFFF"/>
        </w:rPr>
        <w:t xml:space="preserve"> </w:t>
      </w:r>
      <w:r>
        <w:rPr>
          <w:b/>
          <w:color w:val="19191A"/>
          <w:sz w:val="24"/>
          <w:szCs w:val="24"/>
          <w:shd w:val="clear" w:color="auto" w:fill="FFFFFF"/>
        </w:rPr>
        <w:t xml:space="preserve"> La composizione della Giuria</w:t>
      </w:r>
    </w:p>
    <w:p w14:paraId="77F0E45E" w14:textId="0DBB60A9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color w:val="19191A"/>
          <w:sz w:val="24"/>
          <w:szCs w:val="24"/>
          <w:highlight w:val="white"/>
        </w:rPr>
      </w:pPr>
      <w:r>
        <w:rPr>
          <w:color w:val="19191A"/>
          <w:sz w:val="24"/>
          <w:szCs w:val="24"/>
          <w:shd w:val="clear" w:color="auto" w:fill="FFFFFF"/>
        </w:rPr>
        <w:t xml:space="preserve">I nomi dei componenti della giuria, il cui giudizio è insindacabile ed inappellabile, verranno resi noti tramite il sito dell’Associazione pagina Facebook o </w:t>
      </w:r>
      <w:r w:rsidR="008756BA">
        <w:rPr>
          <w:color w:val="19191A"/>
          <w:sz w:val="24"/>
          <w:szCs w:val="24"/>
          <w:shd w:val="clear" w:color="auto" w:fill="FFFFFF"/>
        </w:rPr>
        <w:t xml:space="preserve">tramite </w:t>
      </w:r>
      <w:r>
        <w:rPr>
          <w:color w:val="19191A"/>
          <w:sz w:val="24"/>
          <w:szCs w:val="24"/>
          <w:shd w:val="clear" w:color="auto" w:fill="FFFFFF"/>
        </w:rPr>
        <w:t xml:space="preserve">i social-network ad un mese dall’indizione del concorso. La data e il luogo della premiazione verranno successivamente </w:t>
      </w:r>
      <w:r w:rsidR="008756BA">
        <w:rPr>
          <w:color w:val="19191A"/>
          <w:sz w:val="24"/>
          <w:szCs w:val="24"/>
          <w:shd w:val="clear" w:color="auto" w:fill="FFFFFF"/>
        </w:rPr>
        <w:t xml:space="preserve">confermate e </w:t>
      </w:r>
      <w:r>
        <w:rPr>
          <w:color w:val="19191A"/>
          <w:sz w:val="24"/>
          <w:szCs w:val="24"/>
          <w:shd w:val="clear" w:color="auto" w:fill="FFFFFF"/>
        </w:rPr>
        <w:t xml:space="preserve">pubblicate sul sito dell’Associazione e/o comunicate tramite email o al numero telefonico del concorrente. </w:t>
      </w:r>
    </w:p>
    <w:p w14:paraId="6743E40C" w14:textId="77777777" w:rsidR="000F2EA7" w:rsidRDefault="000F2EA7" w:rsidP="00E4400C">
      <w:pPr>
        <w:shd w:val="clear" w:color="auto" w:fill="FFFFFF"/>
        <w:spacing w:line="360" w:lineRule="auto"/>
        <w:jc w:val="both"/>
        <w:textAlignment w:val="baseline"/>
        <w:rPr>
          <w:b/>
          <w:color w:val="19191A"/>
          <w:sz w:val="24"/>
          <w:szCs w:val="24"/>
          <w:shd w:val="clear" w:color="auto" w:fill="FFFFFF"/>
        </w:rPr>
      </w:pPr>
    </w:p>
    <w:p w14:paraId="17AF8769" w14:textId="7165BE56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b/>
          <w:color w:val="19191A"/>
          <w:sz w:val="24"/>
          <w:szCs w:val="24"/>
          <w:highlight w:val="white"/>
        </w:rPr>
      </w:pPr>
      <w:r>
        <w:rPr>
          <w:b/>
          <w:color w:val="19191A"/>
          <w:sz w:val="24"/>
          <w:szCs w:val="24"/>
          <w:shd w:val="clear" w:color="auto" w:fill="FFFFFF"/>
        </w:rPr>
        <w:t>Art. 7</w:t>
      </w:r>
      <w:r w:rsidR="008756BA">
        <w:rPr>
          <w:b/>
          <w:color w:val="19191A"/>
          <w:sz w:val="24"/>
          <w:szCs w:val="24"/>
          <w:shd w:val="clear" w:color="auto" w:fill="FFFFFF"/>
        </w:rPr>
        <w:t xml:space="preserve"> </w:t>
      </w:r>
      <w:r w:rsidR="00DF09BC">
        <w:rPr>
          <w:b/>
          <w:color w:val="19191A"/>
          <w:sz w:val="24"/>
          <w:szCs w:val="24"/>
          <w:shd w:val="clear" w:color="auto" w:fill="FFFFFF"/>
        </w:rPr>
        <w:t xml:space="preserve"> </w:t>
      </w:r>
      <w:r w:rsidR="008756BA">
        <w:rPr>
          <w:b/>
          <w:color w:val="19191A"/>
          <w:sz w:val="24"/>
          <w:szCs w:val="24"/>
          <w:shd w:val="clear" w:color="auto" w:fill="FFFFFF"/>
        </w:rPr>
        <w:t>I</w:t>
      </w:r>
      <w:r>
        <w:rPr>
          <w:b/>
          <w:color w:val="19191A"/>
          <w:sz w:val="24"/>
          <w:szCs w:val="24"/>
          <w:shd w:val="clear" w:color="auto" w:fill="FFFFFF"/>
        </w:rPr>
        <w:t xml:space="preserve"> Premi</w:t>
      </w:r>
    </w:p>
    <w:p w14:paraId="43EA88B5" w14:textId="0AD30749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color w:val="19191A"/>
          <w:sz w:val="24"/>
          <w:szCs w:val="24"/>
          <w:highlight w:val="white"/>
        </w:rPr>
      </w:pPr>
      <w:r>
        <w:rPr>
          <w:color w:val="19191A"/>
          <w:sz w:val="24"/>
          <w:szCs w:val="24"/>
          <w:shd w:val="clear" w:color="auto" w:fill="FFFFFF"/>
        </w:rPr>
        <w:t xml:space="preserve">I finalisti saranno avvisati entro il </w:t>
      </w:r>
      <w:r w:rsidR="00DF09BC">
        <w:rPr>
          <w:color w:val="19191A"/>
          <w:sz w:val="24"/>
          <w:szCs w:val="24"/>
          <w:shd w:val="clear" w:color="auto" w:fill="FFFFFF"/>
        </w:rPr>
        <w:t xml:space="preserve">24.11.23  </w:t>
      </w:r>
      <w:r>
        <w:rPr>
          <w:color w:val="19191A"/>
          <w:sz w:val="24"/>
          <w:szCs w:val="24"/>
          <w:shd w:val="clear" w:color="auto" w:fill="FFFFFF"/>
        </w:rPr>
        <w:t>tramite posta elettronica e/o telefonicamente.</w:t>
      </w:r>
    </w:p>
    <w:p w14:paraId="178B5F20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color w:val="19191A"/>
          <w:sz w:val="24"/>
          <w:szCs w:val="24"/>
          <w:highlight w:val="white"/>
        </w:rPr>
      </w:pPr>
      <w:r>
        <w:rPr>
          <w:color w:val="19191A"/>
          <w:sz w:val="24"/>
          <w:szCs w:val="24"/>
          <w:shd w:val="clear" w:color="auto" w:fill="FFFFFF"/>
        </w:rPr>
        <w:t>I Premi in palio sono così ripartiti:</w:t>
      </w:r>
    </w:p>
    <w:p w14:paraId="58CCFA28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color w:val="19191A"/>
          <w:sz w:val="24"/>
          <w:szCs w:val="24"/>
          <w:highlight w:val="white"/>
        </w:rPr>
      </w:pPr>
      <w:r>
        <w:rPr>
          <w:color w:val="19191A"/>
          <w:sz w:val="24"/>
          <w:szCs w:val="24"/>
          <w:shd w:val="clear" w:color="auto" w:fill="FFFFFF"/>
        </w:rPr>
        <w:t xml:space="preserve"> I° Premio (Premio speciale Alessandra Braca);</w:t>
      </w:r>
    </w:p>
    <w:p w14:paraId="4AA5BED3" w14:textId="77777777" w:rsidR="00E4400C" w:rsidRPr="00F42801" w:rsidRDefault="00E4400C" w:rsidP="00E4400C">
      <w:pPr>
        <w:shd w:val="clear" w:color="auto" w:fill="FFFFFF"/>
        <w:spacing w:line="360" w:lineRule="auto"/>
        <w:jc w:val="both"/>
        <w:textAlignment w:val="baseline"/>
        <w:rPr>
          <w:i/>
          <w:color w:val="19191A"/>
          <w:sz w:val="24"/>
          <w:szCs w:val="24"/>
          <w:highlight w:val="white"/>
        </w:rPr>
      </w:pPr>
      <w:r>
        <w:rPr>
          <w:color w:val="19191A"/>
          <w:sz w:val="24"/>
          <w:szCs w:val="24"/>
          <w:shd w:val="clear" w:color="auto" w:fill="FFFFFF"/>
        </w:rPr>
        <w:t xml:space="preserve">II° Premio (150.00 Euro ) </w:t>
      </w:r>
      <w:r w:rsidRPr="00F42801">
        <w:rPr>
          <w:i/>
          <w:color w:val="19191A"/>
          <w:sz w:val="24"/>
          <w:szCs w:val="24"/>
          <w:shd w:val="clear" w:color="auto" w:fill="FFFFFF"/>
        </w:rPr>
        <w:t>centocinquanta</w:t>
      </w:r>
      <w:r>
        <w:rPr>
          <w:i/>
          <w:color w:val="19191A"/>
          <w:sz w:val="24"/>
          <w:szCs w:val="24"/>
          <w:shd w:val="clear" w:color="auto" w:fill="FFFFFF"/>
        </w:rPr>
        <w:t>;</w:t>
      </w:r>
    </w:p>
    <w:p w14:paraId="53968CE0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color w:val="19191A"/>
          <w:sz w:val="24"/>
          <w:szCs w:val="24"/>
          <w:highlight w:val="white"/>
        </w:rPr>
      </w:pPr>
      <w:r>
        <w:rPr>
          <w:color w:val="19191A"/>
          <w:sz w:val="24"/>
          <w:szCs w:val="24"/>
          <w:shd w:val="clear" w:color="auto" w:fill="FFFFFF"/>
        </w:rPr>
        <w:t>III° Premio (Targa ).</w:t>
      </w:r>
    </w:p>
    <w:p w14:paraId="51A7609D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color w:val="19191A"/>
          <w:sz w:val="24"/>
          <w:szCs w:val="24"/>
          <w:highlight w:val="white"/>
        </w:rPr>
      </w:pPr>
      <w:r>
        <w:rPr>
          <w:color w:val="19191A"/>
          <w:sz w:val="24"/>
          <w:szCs w:val="24"/>
          <w:shd w:val="clear" w:color="auto" w:fill="FFFFFF"/>
        </w:rPr>
        <w:t xml:space="preserve">I premi dovranno essere ritirati direttamente dal vincitore o un incaricato con delega scritta e documento. </w:t>
      </w:r>
    </w:p>
    <w:p w14:paraId="1D324ED0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color w:val="19191A"/>
          <w:sz w:val="24"/>
          <w:szCs w:val="24"/>
          <w:shd w:val="clear" w:color="auto" w:fill="FFFFFF"/>
        </w:rPr>
      </w:pPr>
      <w:r>
        <w:rPr>
          <w:color w:val="19191A"/>
          <w:sz w:val="24"/>
          <w:szCs w:val="24"/>
          <w:shd w:val="clear" w:color="auto" w:fill="FFFFFF"/>
        </w:rPr>
        <w:t>I premi non ritirati dagli aventi diritto rimarranno a disposizione dell’Associazione per le future attività della stessa.</w:t>
      </w:r>
    </w:p>
    <w:p w14:paraId="2E064AFE" w14:textId="49E5010A" w:rsidR="00E4400C" w:rsidRDefault="000F2EA7" w:rsidP="00E4400C">
      <w:pPr>
        <w:shd w:val="clear" w:color="auto" w:fill="FFFFFF"/>
        <w:spacing w:line="360" w:lineRule="auto"/>
        <w:jc w:val="both"/>
        <w:textAlignment w:val="baseline"/>
        <w:rPr>
          <w:color w:val="19191A"/>
          <w:sz w:val="24"/>
          <w:szCs w:val="24"/>
          <w:shd w:val="clear" w:color="auto" w:fill="FFFFFF"/>
        </w:rPr>
      </w:pPr>
      <w:r>
        <w:rPr>
          <w:color w:val="19191A"/>
          <w:sz w:val="24"/>
          <w:szCs w:val="24"/>
          <w:shd w:val="clear" w:color="auto" w:fill="FFFFFF"/>
        </w:rPr>
        <w:t xml:space="preserve">La premiazione avverrà </w:t>
      </w:r>
      <w:r w:rsidR="00E4400C">
        <w:rPr>
          <w:color w:val="19191A"/>
          <w:sz w:val="24"/>
          <w:szCs w:val="24"/>
          <w:shd w:val="clear" w:color="auto" w:fill="FFFFFF"/>
        </w:rPr>
        <w:t>il 01 dicembre 2023</w:t>
      </w:r>
      <w:r>
        <w:rPr>
          <w:color w:val="19191A"/>
          <w:sz w:val="24"/>
          <w:szCs w:val="24"/>
          <w:shd w:val="clear" w:color="auto" w:fill="FFFFFF"/>
        </w:rPr>
        <w:t xml:space="preserve"> alle ore 17,00 </w:t>
      </w:r>
      <w:r w:rsidR="00E4400C">
        <w:rPr>
          <w:color w:val="19191A"/>
          <w:sz w:val="24"/>
          <w:szCs w:val="24"/>
          <w:shd w:val="clear" w:color="auto" w:fill="FFFFFF"/>
        </w:rPr>
        <w:t xml:space="preserve"> </w:t>
      </w:r>
      <w:r>
        <w:rPr>
          <w:color w:val="19191A"/>
          <w:sz w:val="24"/>
          <w:szCs w:val="24"/>
          <w:shd w:val="clear" w:color="auto" w:fill="FFFFFF"/>
        </w:rPr>
        <w:t xml:space="preserve">nella sede della </w:t>
      </w:r>
      <w:r w:rsidR="00E4400C">
        <w:rPr>
          <w:color w:val="19191A"/>
          <w:sz w:val="24"/>
          <w:szCs w:val="24"/>
          <w:shd w:val="clear" w:color="auto" w:fill="FFFFFF"/>
        </w:rPr>
        <w:t xml:space="preserve">Provincia Palazzo Sant’Agostino, in via Roma-Salerno. </w:t>
      </w:r>
    </w:p>
    <w:p w14:paraId="6FC3191F" w14:textId="77777777" w:rsidR="000F2EA7" w:rsidRDefault="000F2EA7" w:rsidP="00E4400C">
      <w:pPr>
        <w:shd w:val="clear" w:color="auto" w:fill="FFFFFF"/>
        <w:spacing w:line="360" w:lineRule="auto"/>
        <w:jc w:val="both"/>
        <w:textAlignment w:val="baseline"/>
        <w:rPr>
          <w:b/>
          <w:color w:val="19191A"/>
          <w:sz w:val="24"/>
          <w:szCs w:val="24"/>
          <w:shd w:val="clear" w:color="auto" w:fill="FFFFFF"/>
        </w:rPr>
      </w:pPr>
    </w:p>
    <w:p w14:paraId="0B51E036" w14:textId="32909579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b/>
          <w:color w:val="19191A"/>
          <w:sz w:val="24"/>
          <w:szCs w:val="24"/>
          <w:highlight w:val="white"/>
        </w:rPr>
      </w:pPr>
      <w:r>
        <w:rPr>
          <w:b/>
          <w:color w:val="19191A"/>
          <w:sz w:val="24"/>
          <w:szCs w:val="24"/>
          <w:shd w:val="clear" w:color="auto" w:fill="FFFFFF"/>
        </w:rPr>
        <w:t>Art. 8 Punteggio di valutazione</w:t>
      </w:r>
    </w:p>
    <w:p w14:paraId="5F1320FA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bCs/>
          <w:color w:val="19191A"/>
          <w:sz w:val="24"/>
          <w:szCs w:val="24"/>
          <w:highlight w:val="white"/>
        </w:rPr>
      </w:pPr>
      <w:r>
        <w:rPr>
          <w:bCs/>
          <w:color w:val="19191A"/>
          <w:sz w:val="24"/>
          <w:szCs w:val="24"/>
          <w:shd w:val="clear" w:color="auto" w:fill="FFFFFF"/>
        </w:rPr>
        <w:t xml:space="preserve">I componenti della Giuria avranno a disposizione una scheda di valutazione a griglia in Excel senza </w:t>
      </w:r>
      <w:r>
        <w:rPr>
          <w:bCs/>
          <w:color w:val="19191A"/>
          <w:sz w:val="24"/>
          <w:szCs w:val="24"/>
          <w:shd w:val="clear" w:color="auto" w:fill="FFFFFF"/>
        </w:rPr>
        <w:lastRenderedPageBreak/>
        <w:t>nominativi in forma anonima, saranno identificativo a numero a cui potranno attribuire un punteggio da 1 a 10. Nei punteggi i finalisti che avranno lo stesso risultato, sarà sorteggiato con il suo nome. Al termine delle valutazioni la Giuria formulerà la graduatoria finale trasmettendola ai soggetti Promotori unitamente agli elaborati e alle schede di valutazione.</w:t>
      </w:r>
    </w:p>
    <w:p w14:paraId="7BE4FAD9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bCs/>
          <w:color w:val="19191A"/>
          <w:sz w:val="24"/>
          <w:szCs w:val="24"/>
          <w:highlight w:val="white"/>
        </w:rPr>
      </w:pPr>
      <w:r>
        <w:rPr>
          <w:bCs/>
          <w:color w:val="19191A"/>
          <w:sz w:val="24"/>
          <w:szCs w:val="24"/>
          <w:shd w:val="clear" w:color="auto" w:fill="FFFFFF"/>
        </w:rPr>
        <w:t>Il vincitore sarà l’autore dell’elaborato con il punteggio più alto.</w:t>
      </w:r>
    </w:p>
    <w:p w14:paraId="1A78437B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b/>
          <w:color w:val="19191A"/>
          <w:sz w:val="24"/>
          <w:szCs w:val="24"/>
          <w:shd w:val="clear" w:color="auto" w:fill="FFFFFF"/>
        </w:rPr>
      </w:pPr>
    </w:p>
    <w:p w14:paraId="12C187D9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b/>
          <w:color w:val="19191A"/>
          <w:sz w:val="24"/>
          <w:szCs w:val="24"/>
          <w:highlight w:val="white"/>
        </w:rPr>
      </w:pPr>
      <w:r>
        <w:rPr>
          <w:b/>
          <w:color w:val="19191A"/>
          <w:sz w:val="24"/>
          <w:szCs w:val="24"/>
          <w:shd w:val="clear" w:color="auto" w:fill="FFFFFF"/>
        </w:rPr>
        <w:t>Art. 9 Rimborso spese</w:t>
      </w:r>
    </w:p>
    <w:p w14:paraId="25855238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</w:pPr>
      <w:r>
        <w:rPr>
          <w:color w:val="19191A"/>
          <w:sz w:val="24"/>
          <w:szCs w:val="24"/>
          <w:shd w:val="clear" w:color="auto" w:fill="FFFFFF"/>
        </w:rPr>
        <w:t xml:space="preserve">La partecipazione alla giornata conclusiva della manifestazione con il ritiro del premio da parte dei finalisti non dà alcun diritto al rimborso spese di viaggio né rimborso per vitto e alloggio. </w:t>
      </w:r>
    </w:p>
    <w:p w14:paraId="06B005A4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b/>
          <w:color w:val="19191A"/>
          <w:sz w:val="24"/>
          <w:szCs w:val="24"/>
          <w:highlight w:val="white"/>
        </w:rPr>
      </w:pPr>
    </w:p>
    <w:p w14:paraId="29D50925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b/>
          <w:color w:val="19191A"/>
          <w:sz w:val="24"/>
          <w:szCs w:val="24"/>
          <w:highlight w:val="white"/>
        </w:rPr>
      </w:pPr>
      <w:r>
        <w:rPr>
          <w:b/>
          <w:color w:val="19191A"/>
          <w:sz w:val="24"/>
          <w:szCs w:val="24"/>
          <w:shd w:val="clear" w:color="auto" w:fill="FFFFFF"/>
        </w:rPr>
        <w:t>Art. 10</w:t>
      </w:r>
    </w:p>
    <w:p w14:paraId="6CCC9C7E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color w:val="19191A"/>
          <w:sz w:val="24"/>
          <w:szCs w:val="24"/>
          <w:highlight w:val="white"/>
        </w:rPr>
      </w:pPr>
      <w:r>
        <w:rPr>
          <w:color w:val="19191A"/>
          <w:sz w:val="24"/>
          <w:szCs w:val="24"/>
          <w:shd w:val="clear" w:color="auto" w:fill="FFFFFF"/>
        </w:rPr>
        <w:t>La partecipazione al Premio comporta la piena accettazione di tutti i punti del presente regolamento.</w:t>
      </w:r>
    </w:p>
    <w:p w14:paraId="009C75A1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</w:pPr>
      <w:r>
        <w:rPr>
          <w:color w:val="19191A"/>
          <w:sz w:val="24"/>
          <w:szCs w:val="24"/>
          <w:shd w:val="clear" w:color="auto" w:fill="FFFFFF"/>
        </w:rPr>
        <w:t>Per quanto non previsto dal presente regolamento, si fa riferimento alle leggi in vigore nella Repubblica Italiana.</w:t>
      </w:r>
    </w:p>
    <w:p w14:paraId="0D594BAD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b/>
          <w:sz w:val="24"/>
          <w:szCs w:val="24"/>
        </w:rPr>
      </w:pPr>
    </w:p>
    <w:p w14:paraId="35B8E971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Art. 11 </w:t>
      </w:r>
      <w:r>
        <w:rPr>
          <w:b/>
          <w:bCs/>
          <w:sz w:val="24"/>
          <w:szCs w:val="24"/>
        </w:rPr>
        <w:t xml:space="preserve">Tutela privacy </w:t>
      </w:r>
    </w:p>
    <w:p w14:paraId="11E05EDF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color w:val="19191A"/>
          <w:sz w:val="24"/>
          <w:szCs w:val="24"/>
          <w:highlight w:val="white"/>
        </w:rPr>
      </w:pPr>
      <w:r>
        <w:rPr>
          <w:sz w:val="24"/>
          <w:szCs w:val="24"/>
        </w:rPr>
        <w:t>In base all’art. 13 Regolamenti UE 2016/679 sulla tutela dei dati personali, si comunica che gli indirizzi dei partecipanti al premio sono usati solo per comunicazioni riguardanti il concorso oggetto del bando.</w:t>
      </w:r>
    </w:p>
    <w:p w14:paraId="67A43F77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color w:val="19191A"/>
          <w:sz w:val="24"/>
          <w:szCs w:val="24"/>
          <w:highlight w:val="white"/>
        </w:rPr>
      </w:pPr>
    </w:p>
    <w:p w14:paraId="2323A9C0" w14:textId="4A00C71D" w:rsidR="00E4400C" w:rsidRDefault="001D17FD" w:rsidP="00E4400C">
      <w:pPr>
        <w:shd w:val="clear" w:color="auto" w:fill="FFFFFF"/>
        <w:spacing w:line="360" w:lineRule="auto"/>
        <w:jc w:val="both"/>
        <w:textAlignment w:val="baseline"/>
        <w:rPr>
          <w:color w:val="19191A"/>
          <w:sz w:val="24"/>
          <w:szCs w:val="24"/>
          <w:highlight w:val="white"/>
        </w:rPr>
      </w:pPr>
      <w:r>
        <w:rPr>
          <w:color w:val="19191A"/>
          <w:sz w:val="24"/>
          <w:szCs w:val="24"/>
          <w:highlight w:val="white"/>
        </w:rPr>
        <w:t>Per informazioni telefonare al 3393876610</w:t>
      </w:r>
    </w:p>
    <w:p w14:paraId="1F062607" w14:textId="77777777" w:rsidR="00E4400C" w:rsidRDefault="00E4400C" w:rsidP="00E4400C">
      <w:pPr>
        <w:shd w:val="clear" w:color="auto" w:fill="FFFFFF"/>
        <w:spacing w:line="360" w:lineRule="auto"/>
        <w:jc w:val="both"/>
        <w:textAlignment w:val="baseline"/>
        <w:rPr>
          <w:color w:val="19191A"/>
          <w:sz w:val="24"/>
          <w:szCs w:val="24"/>
          <w:highlight w:val="white"/>
        </w:rPr>
      </w:pPr>
    </w:p>
    <w:p w14:paraId="49EDA5FF" w14:textId="77777777" w:rsidR="00E4400C" w:rsidRDefault="00E4400C" w:rsidP="00E4400C">
      <w:pPr>
        <w:shd w:val="clear" w:color="auto" w:fill="FFFFFF"/>
        <w:jc w:val="both"/>
        <w:textAlignment w:val="baseline"/>
        <w:rPr>
          <w:color w:val="19191A"/>
          <w:sz w:val="24"/>
          <w:szCs w:val="24"/>
          <w:highlight w:val="white"/>
        </w:rPr>
      </w:pPr>
    </w:p>
    <w:p w14:paraId="3D05FE1B" w14:textId="77777777" w:rsidR="00E4400C" w:rsidRDefault="00E4400C" w:rsidP="00E4400C">
      <w:pPr>
        <w:shd w:val="clear" w:color="auto" w:fill="FFFFFF"/>
        <w:jc w:val="both"/>
        <w:textAlignment w:val="baseline"/>
        <w:rPr>
          <w:b/>
          <w:color w:val="19191A"/>
          <w:sz w:val="24"/>
          <w:szCs w:val="24"/>
          <w:highlight w:val="white"/>
          <w:u w:val="single"/>
        </w:rPr>
      </w:pPr>
    </w:p>
    <w:p w14:paraId="29F21CD0" w14:textId="77777777" w:rsidR="00E4400C" w:rsidRDefault="00E4400C" w:rsidP="00E4400C">
      <w:pPr>
        <w:shd w:val="clear" w:color="auto" w:fill="FFFFFF"/>
        <w:jc w:val="both"/>
        <w:textAlignment w:val="baseline"/>
        <w:rPr>
          <w:b/>
          <w:color w:val="19191A"/>
          <w:sz w:val="24"/>
          <w:szCs w:val="24"/>
          <w:highlight w:val="white"/>
          <w:u w:val="single"/>
        </w:rPr>
      </w:pPr>
    </w:p>
    <w:p w14:paraId="48482A95" w14:textId="77777777" w:rsidR="00E4400C" w:rsidRDefault="00E4400C" w:rsidP="00E4400C">
      <w:pPr>
        <w:shd w:val="clear" w:color="auto" w:fill="FFFFFF"/>
        <w:jc w:val="both"/>
        <w:textAlignment w:val="baseline"/>
        <w:rPr>
          <w:b/>
          <w:color w:val="19191A"/>
          <w:sz w:val="24"/>
          <w:szCs w:val="24"/>
          <w:highlight w:val="white"/>
          <w:u w:val="single"/>
        </w:rPr>
      </w:pPr>
    </w:p>
    <w:p w14:paraId="139679DD" w14:textId="77777777" w:rsidR="00E4400C" w:rsidRDefault="00E4400C" w:rsidP="00E4400C">
      <w:pPr>
        <w:shd w:val="clear" w:color="auto" w:fill="FFFFFF"/>
        <w:jc w:val="both"/>
        <w:textAlignment w:val="baseline"/>
        <w:rPr>
          <w:b/>
          <w:color w:val="19191A"/>
          <w:sz w:val="24"/>
          <w:szCs w:val="24"/>
          <w:highlight w:val="white"/>
          <w:u w:val="single"/>
        </w:rPr>
      </w:pPr>
    </w:p>
    <w:p w14:paraId="0ECDBDB3" w14:textId="77777777" w:rsidR="00E4400C" w:rsidRDefault="00E4400C" w:rsidP="00E4400C">
      <w:pPr>
        <w:shd w:val="clear" w:color="auto" w:fill="FFFFFF"/>
        <w:jc w:val="both"/>
        <w:textAlignment w:val="baseline"/>
        <w:rPr>
          <w:b/>
          <w:color w:val="19191A"/>
          <w:sz w:val="24"/>
          <w:szCs w:val="24"/>
          <w:highlight w:val="white"/>
          <w:u w:val="single"/>
        </w:rPr>
      </w:pPr>
    </w:p>
    <w:p w14:paraId="05F3282A" w14:textId="77777777" w:rsidR="00E4400C" w:rsidRDefault="00E4400C" w:rsidP="00E4400C">
      <w:pPr>
        <w:shd w:val="clear" w:color="auto" w:fill="FFFFFF"/>
        <w:jc w:val="both"/>
        <w:textAlignment w:val="baseline"/>
        <w:rPr>
          <w:b/>
          <w:color w:val="19191A"/>
          <w:sz w:val="24"/>
          <w:szCs w:val="24"/>
          <w:highlight w:val="white"/>
          <w:u w:val="single"/>
        </w:rPr>
      </w:pPr>
    </w:p>
    <w:p w14:paraId="3AC7E232" w14:textId="0A008009" w:rsidR="00942D61" w:rsidRDefault="00E4400C" w:rsidP="00942D61">
      <w:pPr>
        <w:shd w:val="clear" w:color="auto" w:fill="FFFFFF"/>
        <w:ind w:left="609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2D61">
        <w:rPr>
          <w:sz w:val="24"/>
          <w:szCs w:val="24"/>
        </w:rPr>
        <w:t>(Firma leggibile)</w:t>
      </w:r>
    </w:p>
    <w:p w14:paraId="213D7095" w14:textId="360EBEAF" w:rsidR="00942D61" w:rsidRDefault="00B257FA" w:rsidP="00B257FA">
      <w:pPr>
        <w:shd w:val="clear" w:color="auto" w:fill="FFFFFF"/>
        <w:tabs>
          <w:tab w:val="left" w:pos="6137"/>
        </w:tabs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  <w:t>……………………..</w:t>
      </w:r>
    </w:p>
    <w:p w14:paraId="4D14C47E" w14:textId="468F2F04" w:rsidR="00942D61" w:rsidRDefault="00942D61" w:rsidP="00942D61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Data.......................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57FA">
        <w:rPr>
          <w:sz w:val="24"/>
          <w:szCs w:val="24"/>
        </w:rPr>
        <w:t xml:space="preserve">                    </w:t>
      </w:r>
    </w:p>
    <w:p w14:paraId="30C2F0BD" w14:textId="77777777" w:rsidR="00942D61" w:rsidRDefault="00942D61" w:rsidP="00942D61">
      <w:pPr>
        <w:shd w:val="clear" w:color="auto" w:fill="FFFFFF"/>
        <w:jc w:val="both"/>
        <w:textAlignment w:val="baseline"/>
        <w:rPr>
          <w:color w:val="19191A"/>
          <w:sz w:val="24"/>
          <w:szCs w:val="24"/>
          <w:highlight w:val="white"/>
        </w:rPr>
      </w:pPr>
    </w:p>
    <w:p w14:paraId="419A49C4" w14:textId="77777777" w:rsidR="00942D61" w:rsidRDefault="00942D61" w:rsidP="00942D61">
      <w:pPr>
        <w:shd w:val="clear" w:color="auto" w:fill="FFFFFF"/>
        <w:jc w:val="both"/>
        <w:textAlignment w:val="baseline"/>
        <w:rPr>
          <w:color w:val="19191A"/>
          <w:sz w:val="16"/>
          <w:szCs w:val="16"/>
          <w:highlight w:val="white"/>
        </w:rPr>
      </w:pPr>
      <w:r>
        <w:rPr>
          <w:color w:val="19191A"/>
          <w:sz w:val="16"/>
          <w:szCs w:val="16"/>
          <w:shd w:val="clear" w:color="auto" w:fill="FFFFFF"/>
        </w:rPr>
        <w:t>SI RICORDA CHE AI SENSI DELL’ART. 3 DEL REGOLAMENTO, LA PRESENTE SCHEDA DI ISCRIZIONE CON ALLEGATA COPIA DEL DOCUMENTO DI RICONOSCIMENTO IN CORSO DI VALIDITA' DEL SOTTOSCRITTORE DOVRA’ ESSERE FIRMATA.</w:t>
      </w:r>
    </w:p>
    <w:p w14:paraId="570CCC81" w14:textId="77777777" w:rsidR="00942D61" w:rsidRDefault="00942D61" w:rsidP="00942D61">
      <w:pPr>
        <w:shd w:val="clear" w:color="auto" w:fill="FFFFFF"/>
        <w:jc w:val="both"/>
        <w:textAlignment w:val="baseline"/>
      </w:pPr>
    </w:p>
    <w:sectPr w:rsidR="00942D61">
      <w:footerReference w:type="default" r:id="rId9"/>
      <w:type w:val="continuous"/>
      <w:pgSz w:w="11900" w:h="16820"/>
      <w:pgMar w:top="860" w:right="15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8CBFE" w14:textId="77777777" w:rsidR="00970AAE" w:rsidRDefault="00970AAE" w:rsidP="00B257FA">
      <w:r>
        <w:separator/>
      </w:r>
    </w:p>
  </w:endnote>
  <w:endnote w:type="continuationSeparator" w:id="0">
    <w:p w14:paraId="4437A0FC" w14:textId="77777777" w:rsidR="00970AAE" w:rsidRDefault="00970AAE" w:rsidP="00B2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A5F5" w14:textId="1836F594" w:rsidR="00B257FA" w:rsidRPr="00B257FA" w:rsidRDefault="00B257FA" w:rsidP="00B257FA">
    <w:pPr>
      <w:pStyle w:val="NormaleWeb"/>
      <w:spacing w:before="0" w:beforeAutospacing="0" w:after="0" w:afterAutospacing="0"/>
      <w:rPr>
        <w:b/>
        <w:i/>
        <w:iCs/>
        <w:color w:val="943634" w:themeColor="accent2" w:themeShade="BF"/>
        <w:sz w:val="20"/>
        <w:szCs w:val="20"/>
      </w:rPr>
    </w:pPr>
    <w:r w:rsidRPr="00B257FA">
      <w:rPr>
        <w:b/>
        <w:i/>
        <w:iCs/>
        <w:color w:val="943634" w:themeColor="accent2" w:themeShade="BF"/>
        <w:sz w:val="20"/>
        <w:szCs w:val="20"/>
      </w:rPr>
      <w:t>sede legale  via Arcangelo Rotunno, 15 84131  Salerno  0892961296-3393876610  c.f.95176650653</w:t>
    </w:r>
  </w:p>
  <w:p w14:paraId="66CD77CD" w14:textId="77777777" w:rsidR="00B257FA" w:rsidRPr="00B257FA" w:rsidRDefault="001D17FD" w:rsidP="00B257FA">
    <w:pPr>
      <w:pStyle w:val="NormaleWeb"/>
      <w:spacing w:before="0" w:beforeAutospacing="0" w:after="0" w:afterAutospacing="0"/>
      <w:rPr>
        <w:b/>
        <w:i/>
        <w:iCs/>
        <w:color w:val="943634" w:themeColor="accent2" w:themeShade="BF"/>
        <w:sz w:val="20"/>
        <w:szCs w:val="20"/>
      </w:rPr>
    </w:pPr>
    <w:hyperlink r:id="rId1" w:history="1">
      <w:r w:rsidR="00B257FA" w:rsidRPr="00B257FA">
        <w:rPr>
          <w:rStyle w:val="Collegamentoipertestuale"/>
          <w:b/>
          <w:i/>
          <w:iCs/>
          <w:sz w:val="20"/>
          <w:szCs w:val="20"/>
        </w:rPr>
        <w:t>sportellorosa22@gmail.com</w:t>
      </w:r>
    </w:hyperlink>
  </w:p>
  <w:p w14:paraId="7379DE78" w14:textId="77777777" w:rsidR="00B257FA" w:rsidRPr="00B257FA" w:rsidRDefault="001D17FD" w:rsidP="00B257FA">
    <w:pPr>
      <w:pStyle w:val="NormaleWeb"/>
      <w:spacing w:before="0" w:beforeAutospacing="0" w:after="0" w:afterAutospacing="0"/>
      <w:rPr>
        <w:b/>
        <w:i/>
        <w:iCs/>
        <w:color w:val="943634" w:themeColor="accent2" w:themeShade="BF"/>
        <w:sz w:val="20"/>
        <w:szCs w:val="20"/>
      </w:rPr>
    </w:pPr>
    <w:hyperlink r:id="rId2" w:history="1">
      <w:r w:rsidR="00B257FA" w:rsidRPr="00B257FA">
        <w:rPr>
          <w:rStyle w:val="Collegamentoipertestuale"/>
          <w:b/>
          <w:i/>
          <w:iCs/>
          <w:sz w:val="20"/>
          <w:szCs w:val="20"/>
        </w:rPr>
        <w:t>associazionesportellorosa@pec.it</w:t>
      </w:r>
    </w:hyperlink>
  </w:p>
  <w:p w14:paraId="1C9BFC0E" w14:textId="06C03ED4" w:rsidR="00B257FA" w:rsidRPr="00B257FA" w:rsidRDefault="00B257FA">
    <w:pPr>
      <w:pStyle w:val="Pidipagina"/>
      <w:rPr>
        <w:b/>
        <w:sz w:val="20"/>
        <w:szCs w:val="20"/>
      </w:rPr>
    </w:pPr>
  </w:p>
  <w:p w14:paraId="4E8EA6E1" w14:textId="77777777" w:rsidR="00B257FA" w:rsidRDefault="00B257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186B" w14:textId="77777777" w:rsidR="00970AAE" w:rsidRDefault="00970AAE" w:rsidP="00B257FA">
      <w:r>
        <w:separator/>
      </w:r>
    </w:p>
  </w:footnote>
  <w:footnote w:type="continuationSeparator" w:id="0">
    <w:p w14:paraId="6CFE78B7" w14:textId="77777777" w:rsidR="00970AAE" w:rsidRDefault="00970AAE" w:rsidP="00B2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7051"/>
    <w:multiLevelType w:val="multilevel"/>
    <w:tmpl w:val="5228607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D264BE5"/>
    <w:multiLevelType w:val="hybridMultilevel"/>
    <w:tmpl w:val="BA94421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7058E0"/>
    <w:multiLevelType w:val="hybridMultilevel"/>
    <w:tmpl w:val="956AA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17D74"/>
    <w:multiLevelType w:val="hybridMultilevel"/>
    <w:tmpl w:val="399A2F64"/>
    <w:lvl w:ilvl="0" w:tplc="B30E8E08">
      <w:start w:val="1"/>
      <w:numFmt w:val="bullet"/>
      <w:lvlText w:val="-"/>
      <w:lvlJc w:val="left"/>
      <w:pPr>
        <w:tabs>
          <w:tab w:val="num" w:pos="724"/>
        </w:tabs>
        <w:ind w:left="724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num w:numId="1" w16cid:durableId="612596269">
    <w:abstractNumId w:val="2"/>
  </w:num>
  <w:num w:numId="2" w16cid:durableId="359286728">
    <w:abstractNumId w:val="3"/>
  </w:num>
  <w:num w:numId="3" w16cid:durableId="617640134">
    <w:abstractNumId w:val="0"/>
  </w:num>
  <w:num w:numId="4" w16cid:durableId="1430660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BE"/>
    <w:rsid w:val="00035D81"/>
    <w:rsid w:val="00047BEA"/>
    <w:rsid w:val="00053830"/>
    <w:rsid w:val="000647AF"/>
    <w:rsid w:val="0007583B"/>
    <w:rsid w:val="00094C7D"/>
    <w:rsid w:val="000A1908"/>
    <w:rsid w:val="000B2A7C"/>
    <w:rsid w:val="000E7331"/>
    <w:rsid w:val="000F2EA7"/>
    <w:rsid w:val="000F7271"/>
    <w:rsid w:val="00162F8A"/>
    <w:rsid w:val="001D17FD"/>
    <w:rsid w:val="001D6602"/>
    <w:rsid w:val="001F70C6"/>
    <w:rsid w:val="0024554B"/>
    <w:rsid w:val="003130A9"/>
    <w:rsid w:val="003256A2"/>
    <w:rsid w:val="003B0A99"/>
    <w:rsid w:val="003B1D57"/>
    <w:rsid w:val="003B7DA9"/>
    <w:rsid w:val="003C5171"/>
    <w:rsid w:val="00456B46"/>
    <w:rsid w:val="00461540"/>
    <w:rsid w:val="004658AD"/>
    <w:rsid w:val="00484FD3"/>
    <w:rsid w:val="00523CD7"/>
    <w:rsid w:val="0054485F"/>
    <w:rsid w:val="0055762A"/>
    <w:rsid w:val="005A3441"/>
    <w:rsid w:val="005B6FE0"/>
    <w:rsid w:val="005D10A5"/>
    <w:rsid w:val="005E26F5"/>
    <w:rsid w:val="005E2ACB"/>
    <w:rsid w:val="005E649F"/>
    <w:rsid w:val="00602388"/>
    <w:rsid w:val="00640FDD"/>
    <w:rsid w:val="006B0150"/>
    <w:rsid w:val="006B71BE"/>
    <w:rsid w:val="006D3226"/>
    <w:rsid w:val="006D5F41"/>
    <w:rsid w:val="00701CD6"/>
    <w:rsid w:val="007A4574"/>
    <w:rsid w:val="007B36AE"/>
    <w:rsid w:val="007B6626"/>
    <w:rsid w:val="007D0D38"/>
    <w:rsid w:val="007F5F48"/>
    <w:rsid w:val="00831478"/>
    <w:rsid w:val="00836CE7"/>
    <w:rsid w:val="008756BA"/>
    <w:rsid w:val="008A0491"/>
    <w:rsid w:val="008B2827"/>
    <w:rsid w:val="008F0840"/>
    <w:rsid w:val="008F1F5D"/>
    <w:rsid w:val="00905260"/>
    <w:rsid w:val="00942D61"/>
    <w:rsid w:val="009440BB"/>
    <w:rsid w:val="00962301"/>
    <w:rsid w:val="00970AAE"/>
    <w:rsid w:val="00974A02"/>
    <w:rsid w:val="009B453B"/>
    <w:rsid w:val="00A0687F"/>
    <w:rsid w:val="00A42CB7"/>
    <w:rsid w:val="00A87F7A"/>
    <w:rsid w:val="00AC4503"/>
    <w:rsid w:val="00AD79AB"/>
    <w:rsid w:val="00B257FA"/>
    <w:rsid w:val="00B37234"/>
    <w:rsid w:val="00B950BF"/>
    <w:rsid w:val="00BC1C98"/>
    <w:rsid w:val="00BD33DC"/>
    <w:rsid w:val="00BE464D"/>
    <w:rsid w:val="00BE521E"/>
    <w:rsid w:val="00BF45C3"/>
    <w:rsid w:val="00C12460"/>
    <w:rsid w:val="00C4670D"/>
    <w:rsid w:val="00C56489"/>
    <w:rsid w:val="00CB7017"/>
    <w:rsid w:val="00D349FB"/>
    <w:rsid w:val="00D43EC1"/>
    <w:rsid w:val="00D561A6"/>
    <w:rsid w:val="00D706E2"/>
    <w:rsid w:val="00D878AF"/>
    <w:rsid w:val="00DB5AB5"/>
    <w:rsid w:val="00DB74E0"/>
    <w:rsid w:val="00DE1427"/>
    <w:rsid w:val="00DF09BC"/>
    <w:rsid w:val="00DF5EF3"/>
    <w:rsid w:val="00E4400C"/>
    <w:rsid w:val="00F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4DEE"/>
  <w15:docId w15:val="{8E647CBD-069E-43C8-BCFF-5665DB2E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54485F"/>
    <w:pPr>
      <w:widowControl/>
      <w:autoSpaceDE/>
      <w:autoSpaceDN/>
      <w:ind w:left="1197" w:right="1198"/>
      <w:jc w:val="center"/>
      <w:outlineLvl w:val="0"/>
    </w:pPr>
    <w:rPr>
      <w:rFonts w:ascii="Arial" w:eastAsia="Arial" w:hAnsi="Arial" w:cs="Arial"/>
      <w:b/>
      <w:bCs/>
      <w:color w:val="00000A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54485F"/>
    <w:rPr>
      <w:rFonts w:ascii="Arial" w:eastAsia="Arial" w:hAnsi="Arial" w:cs="Arial"/>
      <w:b/>
      <w:bCs/>
      <w:color w:val="00000A"/>
      <w:sz w:val="24"/>
      <w:szCs w:val="24"/>
      <w:lang w:val="it-IT" w:eastAsia="it-IT" w:bidi="it-IT"/>
    </w:rPr>
  </w:style>
  <w:style w:type="paragraph" w:customStyle="1" w:styleId="Standard">
    <w:name w:val="Standard"/>
    <w:rsid w:val="00D878AF"/>
    <w:pPr>
      <w:suppressAutoHyphens/>
      <w:autoSpaceDE/>
      <w:autoSpaceDN/>
      <w:textAlignment w:val="baseline"/>
    </w:pPr>
    <w:rPr>
      <w:rFonts w:ascii="Times New Roman" w:eastAsia="SimSun" w:hAnsi="Times New Roman" w:cs="Mangal"/>
      <w:kern w:val="1"/>
      <w:sz w:val="24"/>
      <w:szCs w:val="24"/>
      <w:lang w:val="it-IT" w:eastAsia="zh-CN" w:bidi="hi-IN"/>
    </w:rPr>
  </w:style>
  <w:style w:type="paragraph" w:styleId="NormaleWeb">
    <w:name w:val="Normal (Web)"/>
    <w:basedOn w:val="Normale"/>
    <w:uiPriority w:val="99"/>
    <w:unhideWhenUsed/>
    <w:rsid w:val="00701C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A344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C450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D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D61"/>
    <w:rPr>
      <w:rFonts w:ascii="Tahoma" w:eastAsia="Times New Roman" w:hAnsi="Tahoma" w:cs="Tahoma"/>
      <w:sz w:val="16"/>
      <w:szCs w:val="16"/>
      <w:lang w:val="it-IT"/>
    </w:rPr>
  </w:style>
  <w:style w:type="character" w:styleId="Numeroriga">
    <w:name w:val="line number"/>
    <w:basedOn w:val="Carpredefinitoparagrafo"/>
    <w:uiPriority w:val="99"/>
    <w:semiHidden/>
    <w:unhideWhenUsed/>
    <w:rsid w:val="00942D61"/>
  </w:style>
  <w:style w:type="paragraph" w:styleId="Intestazione">
    <w:name w:val="header"/>
    <w:basedOn w:val="Normale"/>
    <w:link w:val="IntestazioneCarattere"/>
    <w:uiPriority w:val="99"/>
    <w:unhideWhenUsed/>
    <w:rsid w:val="00B257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7F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257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7F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zionesportellorosa@pec.it" TargetMode="External"/><Relationship Id="rId1" Type="http://schemas.openxmlformats.org/officeDocument/2006/relationships/hyperlink" Target="mailto:sportellorosa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0B5BD-6D95-4D30-B5EE-DE12F6D3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7</cp:revision>
  <cp:lastPrinted>2023-05-24T11:49:00Z</cp:lastPrinted>
  <dcterms:created xsi:type="dcterms:W3CDTF">2023-05-24T09:11:00Z</dcterms:created>
  <dcterms:modified xsi:type="dcterms:W3CDTF">2023-05-26T15:20:00Z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LastSaved">
    <vt:filetime>2022-05-18T00:00:00Z</vt:filetime>
  </property>
</Properties>
</file>